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ajorEastAsia" w:hAnsiTheme="majorEastAsia" w:eastAsiaTheme="majorEastAsia"/>
          <w:b/>
          <w:sz w:val="40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40"/>
          <w:szCs w:val="28"/>
          <w:lang w:val="en-US" w:eastAsia="zh-CN"/>
        </w:rPr>
        <w:t>广东省东</w:t>
      </w:r>
      <w:r>
        <w:rPr>
          <w:rFonts w:hint="eastAsia" w:asciiTheme="majorEastAsia" w:hAnsiTheme="majorEastAsia" w:eastAsiaTheme="majorEastAsia"/>
          <w:b/>
          <w:sz w:val="40"/>
          <w:szCs w:val="28"/>
        </w:rPr>
        <w:t>莞监狱</w:t>
      </w:r>
      <w:r>
        <w:rPr>
          <w:rFonts w:hint="eastAsia" w:asciiTheme="majorEastAsia" w:hAnsiTheme="majorEastAsia" w:eastAsiaTheme="majorEastAsia"/>
          <w:b/>
          <w:sz w:val="40"/>
          <w:szCs w:val="28"/>
          <w:lang w:val="en-US" w:eastAsia="zh-CN"/>
        </w:rPr>
        <w:t>旧监管区部分消防设施</w:t>
      </w:r>
    </w:p>
    <w:p>
      <w:pPr>
        <w:spacing w:line="360" w:lineRule="auto"/>
        <w:jc w:val="center"/>
        <w:rPr>
          <w:rFonts w:asciiTheme="majorEastAsia" w:hAnsiTheme="majorEastAsia" w:eastAsiaTheme="majorEastAsia"/>
          <w:b/>
          <w:sz w:val="40"/>
          <w:szCs w:val="28"/>
        </w:rPr>
      </w:pPr>
      <w:r>
        <w:rPr>
          <w:rFonts w:hint="eastAsia" w:asciiTheme="majorEastAsia" w:hAnsiTheme="majorEastAsia" w:eastAsiaTheme="majorEastAsia"/>
          <w:b/>
          <w:sz w:val="40"/>
          <w:szCs w:val="28"/>
          <w:lang w:val="en-US" w:eastAsia="zh-CN"/>
        </w:rPr>
        <w:t>维修</w:t>
      </w:r>
      <w:r>
        <w:rPr>
          <w:rFonts w:hint="eastAsia" w:asciiTheme="majorEastAsia" w:hAnsiTheme="majorEastAsia" w:eastAsiaTheme="majorEastAsia"/>
          <w:b/>
          <w:sz w:val="40"/>
          <w:szCs w:val="28"/>
        </w:rPr>
        <w:t>项目用户需求书</w:t>
      </w:r>
    </w:p>
    <w:p>
      <w:pPr>
        <w:spacing w:line="360" w:lineRule="auto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一、项目简介：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1.工程名称：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广东省东</w:t>
      </w:r>
      <w:r>
        <w:rPr>
          <w:rFonts w:asciiTheme="minorEastAsia" w:hAnsiTheme="minorEastAsia" w:eastAsiaTheme="minorEastAsia"/>
          <w:sz w:val="28"/>
          <w:szCs w:val="28"/>
        </w:rPr>
        <w:t>莞监狱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旧监管区部分消防设施维修</w:t>
      </w:r>
      <w:r>
        <w:rPr>
          <w:rFonts w:asciiTheme="minorEastAsia" w:hAnsiTheme="minorEastAsia" w:eastAsiaTheme="minorEastAsia"/>
          <w:sz w:val="28"/>
          <w:szCs w:val="28"/>
        </w:rPr>
        <w:t>项目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2.最高限价：</w:t>
      </w:r>
      <w:r>
        <w:rPr>
          <w:rFonts w:asciiTheme="minorEastAsia" w:hAnsiTheme="minorEastAsia" w:eastAsiaTheme="minorEastAsia"/>
          <w:sz w:val="28"/>
          <w:szCs w:val="28"/>
        </w:rPr>
        <w:t>人民币</w:t>
      </w:r>
      <w:r>
        <w:rPr>
          <w:rFonts w:hint="eastAsia" w:asciiTheme="minorEastAsia" w:hAnsiTheme="minorEastAsia" w:eastAsiaTheme="minorEastAsia"/>
          <w:sz w:val="28"/>
          <w:szCs w:val="28"/>
          <w:highlight w:val="none"/>
          <w:lang w:val="en-US" w:eastAsia="zh-CN"/>
        </w:rPr>
        <w:t>146991.79</w:t>
      </w:r>
      <w:r>
        <w:rPr>
          <w:rFonts w:asciiTheme="minorEastAsia" w:hAnsiTheme="minorEastAsia" w:eastAsiaTheme="minorEastAsia"/>
          <w:sz w:val="28"/>
          <w:szCs w:val="28"/>
        </w:rPr>
        <w:t>元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大写人民币壹拾肆万陆仟玖佰玖拾壹元柒角玖分，含税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3.施工地点：</w:t>
      </w:r>
      <w:r>
        <w:rPr>
          <w:rFonts w:hint="eastAsia" w:asciiTheme="minorEastAsia" w:hAnsiTheme="minorEastAsia" w:eastAsiaTheme="minorEastAsia"/>
          <w:sz w:val="28"/>
          <w:szCs w:val="28"/>
        </w:rPr>
        <w:t>东莞市石碣镇新洲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采购内容：</w:t>
      </w:r>
    </w:p>
    <w:p>
      <w:pPr>
        <w:shd w:val="clear" w:color="auto" w:fill="FFFFFF"/>
        <w:adjustRightInd/>
        <w:snapToGrid/>
        <w:spacing w:before="15" w:after="0"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1.承包内容及工程量：</w:t>
      </w:r>
      <w:r>
        <w:rPr>
          <w:rFonts w:asciiTheme="minorEastAsia" w:hAnsiTheme="minorEastAsia" w:eastAsiaTheme="minorEastAsia"/>
          <w:sz w:val="28"/>
          <w:szCs w:val="28"/>
        </w:rPr>
        <w:t>详见工程量清单。按工程量清单所含内容，包括但不限于：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旧监管区原十三、十四监区、医院的消防设施维修，包括设置管道增压泵、灭火器，更换镀锌钢管、室内消火栓、阀门、消防水带水枪，原有墙体地板天花复原。</w:t>
      </w:r>
    </w:p>
    <w:p>
      <w:pPr>
        <w:spacing w:line="360" w:lineRule="auto"/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2.供应商资质要求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：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sz w:val="28"/>
          <w:szCs w:val="28"/>
        </w:rPr>
        <w:t>）投标人具备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消防设施工程、维修等资质</w:t>
      </w:r>
      <w:r>
        <w:rPr>
          <w:rFonts w:asciiTheme="minorEastAsia" w:hAnsiTheme="minorEastAsia" w:eastAsiaTheme="minorEastAsia"/>
          <w:sz w:val="28"/>
          <w:szCs w:val="28"/>
        </w:rPr>
        <w:t>。</w:t>
      </w:r>
    </w:p>
    <w:p>
      <w:pPr>
        <w:shd w:val="clear" w:color="auto" w:fill="FFFFFF"/>
        <w:adjustRightInd/>
        <w:snapToGrid/>
        <w:spacing w:before="15" w:after="0"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投标人</w:t>
      </w:r>
      <w:r>
        <w:rPr>
          <w:rFonts w:asciiTheme="minorEastAsia" w:hAnsiTheme="minorEastAsia" w:eastAsiaTheme="minorEastAsia"/>
          <w:sz w:val="28"/>
          <w:szCs w:val="28"/>
        </w:rPr>
        <w:t>须具有有效的建设行政主管部门颁发的安全生产许可证。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施工要求：</w:t>
      </w:r>
    </w:p>
    <w:p>
      <w:pPr>
        <w:pStyle w:val="6"/>
        <w:numPr>
          <w:ilvl w:val="0"/>
          <w:numId w:val="2"/>
        </w:numPr>
        <w:spacing w:line="360" w:lineRule="auto"/>
        <w:ind w:firstLineChars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工期要求：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45</w:t>
      </w:r>
      <w:r>
        <w:rPr>
          <w:rFonts w:asciiTheme="minorEastAsia" w:hAnsiTheme="minorEastAsia" w:eastAsiaTheme="minorEastAsia"/>
          <w:sz w:val="28"/>
          <w:szCs w:val="28"/>
        </w:rPr>
        <w:t>日历天。具体开工、竣工日期以合同为准。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2.工程质量控制及技术要求：</w:t>
      </w:r>
      <w:r>
        <w:rPr>
          <w:rFonts w:asciiTheme="minorEastAsia" w:hAnsiTheme="minorEastAsia" w:eastAsiaTheme="minorEastAsia"/>
          <w:sz w:val="28"/>
          <w:szCs w:val="28"/>
        </w:rPr>
        <w:t>本工程要求严格按照国家有关施工及验收规范、技术标准进行施工，符合国家颁发的有关质量验评标准，工程质量合格。中标人在施工中如果工程质量不符合设计要求和有关规定，招标人要求停工和返工时，中标人必须执行，并承担由此产生的各种费用，工期不予顺延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3.使用材料要求：</w:t>
      </w:r>
      <w:r>
        <w:rPr>
          <w:rFonts w:asciiTheme="minorEastAsia" w:hAnsiTheme="minorEastAsia" w:eastAsiaTheme="minorEastAsia"/>
          <w:sz w:val="28"/>
          <w:szCs w:val="28"/>
        </w:rPr>
        <w:t>本工程使用的主要材料设备应附有出厂合格证明、试验报告，并符合国家相应的质量标准，须有法律效力的检测部门的检验报告等资料；严格按先试后用原则，并应提供至少一份副本给招标人。如一方对材料设备有异议，应进行二次检验，如检验合格，检验费用由持有异议的一方负责，否则由采购方承担。本工程使用的由中标人采购的主要材料（包括安装工程使用的主要材料、设备）须具有出厂合格证明、试验报告，须有法律效力的检测部门的检验报告，并符合国家相应的质量标准，中标人需提供不低于三家或以上的样板供招标人选择，招标人有权提出其他同等品牌或厂家，符合本工程施工质量要求的方可订货使用，如双方对工程材料选用品牌存在异议，可按《东莞地区建设工程材料（设备）厂商价格信息》里的品牌进行选择，否则招标人有权拒用，并由中标人承担损失。施工中如果遇上变更增减工程量必须通过招标人的认可，否则不予认可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4.施工条件：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  <w:r>
        <w:rPr>
          <w:rFonts w:asciiTheme="minorEastAsia" w:hAnsiTheme="minorEastAsia" w:eastAsiaTheme="minorEastAsia"/>
          <w:sz w:val="28"/>
          <w:szCs w:val="28"/>
        </w:rPr>
        <w:t>施工期间中标人必须保证场地和通道的清洁卫生，搬离室外的建筑垃圾必须做到当日清运，并且不能影响监狱人员的休息，所有妨碍施工物品需采取保护措施，施工完成后恢复原貌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）</w:t>
      </w:r>
      <w:r>
        <w:rPr>
          <w:rFonts w:asciiTheme="minorEastAsia" w:hAnsiTheme="minorEastAsia" w:eastAsiaTheme="minorEastAsia"/>
          <w:sz w:val="28"/>
          <w:szCs w:val="28"/>
        </w:rPr>
        <w:t>中标人要保证施工现场内文明整洁和施工安全问题，施工时间及人员管理必须服从招标人统一要求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5.监狱施工要求：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（1）</w:t>
      </w:r>
      <w:r>
        <w:rPr>
          <w:rFonts w:asciiTheme="minorEastAsia" w:hAnsiTheme="minorEastAsia" w:eastAsiaTheme="minorEastAsia"/>
          <w:sz w:val="28"/>
          <w:szCs w:val="28"/>
        </w:rPr>
        <w:t>中标人的施工人员</w:t>
      </w:r>
      <w:r>
        <w:rPr>
          <w:rFonts w:hint="eastAsia" w:asciiTheme="minorEastAsia" w:hAnsiTheme="minorEastAsia" w:eastAsiaTheme="minorEastAsia"/>
          <w:sz w:val="28"/>
          <w:szCs w:val="28"/>
        </w:rPr>
        <w:t>必须严格遵守监狱相关保密规定</w:t>
      </w:r>
      <w:r>
        <w:rPr>
          <w:rFonts w:asciiTheme="minorEastAsia" w:hAnsiTheme="minorEastAsia" w:eastAsiaTheme="minorEastAsia"/>
          <w:sz w:val="28"/>
          <w:szCs w:val="28"/>
        </w:rPr>
        <w:t>，不得对项目以及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招标</w:t>
      </w:r>
      <w:r>
        <w:rPr>
          <w:rFonts w:asciiTheme="minorEastAsia" w:hAnsiTheme="minorEastAsia" w:eastAsiaTheme="minorEastAsia"/>
          <w:sz w:val="28"/>
          <w:szCs w:val="28"/>
        </w:rPr>
        <w:t>人的其他建筑、场地、事项等进行拍照、录视频等行为，如发现一起扣罚3000元整，涉及人员不得再参与项目，造成影响的，移送公安机关处理，中标人需对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招标</w:t>
      </w:r>
      <w:r>
        <w:rPr>
          <w:rFonts w:asciiTheme="minorEastAsia" w:hAnsiTheme="minorEastAsia" w:eastAsiaTheme="minorEastAsia"/>
          <w:sz w:val="28"/>
          <w:szCs w:val="28"/>
        </w:rPr>
        <w:t>人造成的影响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进行</w:t>
      </w:r>
      <w:r>
        <w:rPr>
          <w:rFonts w:asciiTheme="minorEastAsia" w:hAnsiTheme="minorEastAsia" w:eastAsiaTheme="minorEastAsia"/>
          <w:sz w:val="28"/>
          <w:szCs w:val="28"/>
        </w:rPr>
        <w:t>赔偿。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（2）</w:t>
      </w:r>
      <w:r>
        <w:rPr>
          <w:rFonts w:asciiTheme="minorEastAsia" w:hAnsiTheme="minorEastAsia" w:eastAsiaTheme="minorEastAsia"/>
          <w:sz w:val="28"/>
          <w:szCs w:val="28"/>
        </w:rPr>
        <w:t>中标人需服从监狱及上级的防疫要求，现行要求是施工队进入施工前，</w:t>
      </w:r>
      <w:r>
        <w:rPr>
          <w:rFonts w:hint="eastAsia" w:asciiTheme="minorEastAsia" w:hAnsiTheme="minorEastAsia" w:eastAsiaTheme="minorEastAsia"/>
          <w:sz w:val="28"/>
          <w:szCs w:val="28"/>
        </w:rPr>
        <w:t>必须全员接种疫苗，且每隔</w:t>
      </w:r>
      <w:r>
        <w:rPr>
          <w:rFonts w:asciiTheme="minorEastAsia" w:hAnsiTheme="minorEastAsia" w:eastAsiaTheme="minorEastAsia"/>
          <w:sz w:val="28"/>
          <w:szCs w:val="28"/>
        </w:rPr>
        <w:t>7天</w:t>
      </w:r>
      <w:r>
        <w:rPr>
          <w:rFonts w:hint="eastAsia" w:asciiTheme="minorEastAsia" w:hAnsiTheme="minorEastAsia" w:eastAsiaTheme="minorEastAsia"/>
          <w:sz w:val="28"/>
          <w:szCs w:val="28"/>
        </w:rPr>
        <w:t>须</w:t>
      </w:r>
      <w:r>
        <w:rPr>
          <w:rFonts w:asciiTheme="minorEastAsia" w:hAnsiTheme="minorEastAsia" w:eastAsiaTheme="minorEastAsia"/>
          <w:sz w:val="28"/>
          <w:szCs w:val="28"/>
        </w:rPr>
        <w:t>进行</w:t>
      </w:r>
      <w:r>
        <w:rPr>
          <w:rFonts w:hint="eastAsia" w:asciiTheme="minorEastAsia" w:hAnsiTheme="minorEastAsia" w:eastAsiaTheme="minorEastAsia"/>
          <w:sz w:val="28"/>
          <w:szCs w:val="28"/>
        </w:rPr>
        <w:t>一次</w:t>
      </w:r>
      <w:r>
        <w:rPr>
          <w:rFonts w:asciiTheme="minorEastAsia" w:hAnsiTheme="minorEastAsia" w:eastAsiaTheme="minorEastAsia"/>
          <w:sz w:val="28"/>
          <w:szCs w:val="28"/>
        </w:rPr>
        <w:t>核酸检测，如</w:t>
      </w:r>
      <w:r>
        <w:rPr>
          <w:rFonts w:hint="eastAsia" w:asciiTheme="minorEastAsia" w:hAnsiTheme="minorEastAsia" w:eastAsiaTheme="minorEastAsia"/>
          <w:sz w:val="28"/>
          <w:szCs w:val="28"/>
        </w:rPr>
        <w:t>监狱或上级部门实行</w:t>
      </w:r>
      <w:r>
        <w:rPr>
          <w:rFonts w:asciiTheme="minorEastAsia" w:hAnsiTheme="minorEastAsia" w:eastAsiaTheme="minorEastAsia"/>
          <w:sz w:val="28"/>
          <w:szCs w:val="28"/>
        </w:rPr>
        <w:t>新的</w:t>
      </w:r>
      <w:r>
        <w:rPr>
          <w:rFonts w:hint="eastAsia" w:asciiTheme="minorEastAsia" w:hAnsiTheme="minorEastAsia" w:eastAsiaTheme="minorEastAsia"/>
          <w:sz w:val="28"/>
          <w:szCs w:val="28"/>
        </w:rPr>
        <w:t>防疫管理</w:t>
      </w:r>
      <w:r>
        <w:rPr>
          <w:rFonts w:asciiTheme="minorEastAsia" w:hAnsiTheme="minorEastAsia" w:eastAsiaTheme="minorEastAsia"/>
          <w:sz w:val="28"/>
          <w:szCs w:val="28"/>
        </w:rPr>
        <w:t>规定，</w:t>
      </w:r>
      <w:r>
        <w:rPr>
          <w:rFonts w:hint="eastAsia" w:asciiTheme="minorEastAsia" w:hAnsiTheme="minorEastAsia" w:eastAsiaTheme="minorEastAsia"/>
          <w:sz w:val="28"/>
          <w:szCs w:val="28"/>
        </w:rPr>
        <w:t>须</w:t>
      </w:r>
      <w:r>
        <w:rPr>
          <w:rFonts w:asciiTheme="minorEastAsia" w:hAnsiTheme="minorEastAsia" w:eastAsiaTheme="minorEastAsia"/>
          <w:sz w:val="28"/>
          <w:szCs w:val="28"/>
        </w:rPr>
        <w:t>按新规定</w:t>
      </w:r>
      <w:r>
        <w:rPr>
          <w:rFonts w:hint="eastAsia" w:asciiTheme="minorEastAsia" w:hAnsiTheme="minorEastAsia" w:eastAsiaTheme="minorEastAsia"/>
          <w:sz w:val="28"/>
          <w:szCs w:val="28"/>
        </w:rPr>
        <w:t>执行。</w:t>
      </w:r>
    </w:p>
    <w:p>
      <w:pPr>
        <w:spacing w:line="360" w:lineRule="auto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三、质保售后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1.质保期：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  <w:lang w:val="en-US" w:eastAsia="zh-CN"/>
        </w:rPr>
        <w:t>壹</w:t>
      </w:r>
      <w:r>
        <w:rPr>
          <w:rFonts w:hint="eastAsia" w:asciiTheme="minorEastAsia" w:hAnsiTheme="minorEastAsia" w:eastAsiaTheme="minorEastAsia"/>
          <w:b w:val="0"/>
          <w:bCs/>
          <w:sz w:val="28"/>
          <w:szCs w:val="28"/>
        </w:rPr>
        <w:t>年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2.售后要求：</w:t>
      </w:r>
      <w:r>
        <w:rPr>
          <w:rFonts w:asciiTheme="minorEastAsia" w:hAnsiTheme="minorEastAsia" w:eastAsiaTheme="minorEastAsia"/>
          <w:sz w:val="28"/>
          <w:szCs w:val="28"/>
        </w:rPr>
        <w:t>本招标工程的保修期限按国务院令【2000】279号《建筑工程质量管理条例》规定执行。中标人在招标人提交竣工验收报告时，应当向招标人出具品质保修书。质量保修书中应当明确建设工程的保修范围、保修期限和保修责任等。保修期自竣工验收签字之日起，保修期为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asciiTheme="minorEastAsia" w:hAnsiTheme="minorEastAsia" w:eastAsiaTheme="minorEastAsia"/>
          <w:sz w:val="28"/>
          <w:szCs w:val="28"/>
        </w:rPr>
        <w:t>年，在保修期内因施工质量而造成返修的，其费用由中标人负责。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3.履约保证金条款：</w:t>
      </w:r>
      <w:r>
        <w:rPr>
          <w:rFonts w:asciiTheme="minorEastAsia" w:hAnsiTheme="minorEastAsia" w:eastAsiaTheme="minorEastAsia"/>
          <w:sz w:val="28"/>
          <w:szCs w:val="28"/>
        </w:rPr>
        <w:t>中标供应商在本工程合同签订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后10日内</w:t>
      </w:r>
      <w:r>
        <w:rPr>
          <w:rFonts w:asciiTheme="minorEastAsia" w:hAnsiTheme="minorEastAsia" w:eastAsiaTheme="minorEastAsia"/>
          <w:sz w:val="28"/>
          <w:szCs w:val="28"/>
        </w:rPr>
        <w:t>交付中标金额的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</w:t>
      </w:r>
      <w:r>
        <w:rPr>
          <w:rFonts w:asciiTheme="minorEastAsia" w:hAnsiTheme="minorEastAsia" w:eastAsiaTheme="minorEastAsia"/>
          <w:sz w:val="28"/>
          <w:szCs w:val="28"/>
        </w:rPr>
        <w:t>%作为履约保证金，工程竣工验收合格，保修期满（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asciiTheme="minorEastAsia" w:hAnsiTheme="minorEastAsia" w:eastAsiaTheme="minorEastAsia"/>
          <w:sz w:val="28"/>
          <w:szCs w:val="28"/>
        </w:rPr>
        <w:t>年）后15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日</w:t>
      </w:r>
      <w:r>
        <w:rPr>
          <w:rFonts w:asciiTheme="minorEastAsia" w:hAnsiTheme="minorEastAsia" w:eastAsiaTheme="minorEastAsia"/>
          <w:sz w:val="28"/>
          <w:szCs w:val="28"/>
        </w:rPr>
        <w:t>内无息退还。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验收支付：</w:t>
      </w:r>
    </w:p>
    <w:p>
      <w:pPr>
        <w:numPr>
          <w:ilvl w:val="0"/>
          <w:numId w:val="0"/>
        </w:num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1.验收要求：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验收按监狱有关的规定、规范进行。验收时如发现所交付的产品有短装、次品、损坏或其它不符合本合同规定的情况，采购人现场进行详尽记录，或由采购人和中标供应商双方签署备忘录。此现场记录或备忘录可用作补充、缺失和更换损坏部件的有效证据。由此产生的有关费用由中标供应商承担。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2.支付条款：</w:t>
      </w:r>
      <w:r>
        <w:rPr>
          <w:rFonts w:asciiTheme="minorEastAsia" w:hAnsiTheme="minorEastAsia" w:eastAsiaTheme="minorEastAsia"/>
          <w:sz w:val="28"/>
          <w:szCs w:val="28"/>
        </w:rPr>
        <w:t>本招标工程中标价为中标人所报投标价，合同价作为工程付款的依据。按工程形象进度支付进度款：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支付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合同签订后，支付工程合同价的30%；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工程进度达到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70</w:t>
      </w:r>
      <w:r>
        <w:rPr>
          <w:rFonts w:asciiTheme="minorEastAsia" w:hAnsiTheme="minorEastAsia" w:eastAsiaTheme="minorEastAsia"/>
          <w:sz w:val="28"/>
          <w:szCs w:val="28"/>
        </w:rPr>
        <w:t>%后支付工程合同价的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40</w:t>
      </w:r>
      <w:r>
        <w:rPr>
          <w:rFonts w:asciiTheme="minorEastAsia" w:hAnsiTheme="minorEastAsia" w:eastAsiaTheme="minorEastAsia"/>
          <w:sz w:val="28"/>
          <w:szCs w:val="28"/>
        </w:rPr>
        <w:t>%；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工程竣工验收合格后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15日</w:t>
      </w:r>
      <w:r>
        <w:rPr>
          <w:rFonts w:asciiTheme="minorEastAsia" w:hAnsiTheme="minorEastAsia" w:eastAsiaTheme="minorEastAsia"/>
          <w:sz w:val="28"/>
          <w:szCs w:val="28"/>
        </w:rPr>
        <w:t>内支付工程合同价的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30</w:t>
      </w:r>
      <w:r>
        <w:rPr>
          <w:rFonts w:asciiTheme="minorEastAsia" w:hAnsiTheme="minorEastAsia" w:eastAsiaTheme="minorEastAsia"/>
          <w:sz w:val="28"/>
          <w:szCs w:val="28"/>
        </w:rPr>
        <w:t>%，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若有增加部分则</w:t>
      </w:r>
      <w:r>
        <w:rPr>
          <w:rFonts w:asciiTheme="minorEastAsia" w:hAnsiTheme="minorEastAsia" w:eastAsiaTheme="minorEastAsia"/>
          <w:sz w:val="28"/>
          <w:szCs w:val="28"/>
        </w:rPr>
        <w:t>结算委托第三方造价咨询机构审查并经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招标</w:t>
      </w:r>
      <w:r>
        <w:rPr>
          <w:rFonts w:asciiTheme="minorEastAsia" w:hAnsiTheme="minorEastAsia" w:eastAsiaTheme="minorEastAsia"/>
          <w:sz w:val="28"/>
          <w:szCs w:val="28"/>
        </w:rPr>
        <w:t>人核定，报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招标</w:t>
      </w:r>
      <w:r>
        <w:rPr>
          <w:rFonts w:asciiTheme="minorEastAsia" w:hAnsiTheme="minorEastAsia" w:eastAsiaTheme="minorEastAsia"/>
          <w:sz w:val="28"/>
          <w:szCs w:val="28"/>
        </w:rPr>
        <w:t>人上级和财政部门审批后14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日</w:t>
      </w:r>
      <w:r>
        <w:rPr>
          <w:rFonts w:asciiTheme="minorEastAsia" w:hAnsiTheme="minorEastAsia" w:eastAsiaTheme="minorEastAsia"/>
          <w:sz w:val="28"/>
          <w:szCs w:val="28"/>
        </w:rPr>
        <w:t>内支付至工程结算审定造价的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100</w:t>
      </w:r>
      <w:r>
        <w:rPr>
          <w:rFonts w:asciiTheme="minorEastAsia" w:hAnsiTheme="minorEastAsia" w:eastAsiaTheme="minorEastAsia"/>
          <w:sz w:val="28"/>
          <w:szCs w:val="28"/>
        </w:rPr>
        <w:t>%。</w:t>
      </w:r>
    </w:p>
    <w:p>
      <w:pPr>
        <w:spacing w:line="360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工程结算在工程通过竣工验收合格后，中标人在30天内提交了合格完整的竣工资料，招标人在收齐中标人有关结算资料后，经委托第三方造价咨询机构审查并经招标人核定，报招标人审批后14天内付清工程结算款，具体</w:t>
      </w:r>
      <w:r>
        <w:rPr>
          <w:rFonts w:hint="eastAsia" w:asciiTheme="minorEastAsia" w:hAnsiTheme="minorEastAsia" w:eastAsiaTheme="minorEastAsia"/>
          <w:sz w:val="28"/>
          <w:szCs w:val="28"/>
        </w:rPr>
        <w:t>以</w:t>
      </w:r>
      <w:r>
        <w:rPr>
          <w:rFonts w:asciiTheme="minorEastAsia" w:hAnsiTheme="minorEastAsia" w:eastAsiaTheme="minorEastAsia"/>
          <w:sz w:val="28"/>
          <w:szCs w:val="28"/>
        </w:rPr>
        <w:t>合同约定</w:t>
      </w:r>
      <w:r>
        <w:rPr>
          <w:rFonts w:hint="eastAsia" w:asciiTheme="minorEastAsia" w:hAnsiTheme="minorEastAsia" w:eastAsiaTheme="minorEastAsia"/>
          <w:sz w:val="28"/>
          <w:szCs w:val="28"/>
        </w:rPr>
        <w:t>为准。</w:t>
      </w:r>
    </w:p>
    <w:p>
      <w:pPr>
        <w:spacing w:line="360" w:lineRule="auto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jc w:val="right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wordWrap w:val="0"/>
        <w:spacing w:line="360" w:lineRule="auto"/>
        <w:jc w:val="right"/>
        <w:rPr>
          <w:rFonts w:hint="default" w:asciiTheme="minorEastAsia" w:hAnsiTheme="minorEastAsia" w:eastAsiaTheme="minorEastAsia"/>
          <w:sz w:val="28"/>
          <w:szCs w:val="28"/>
          <w:lang w:val="en-US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F125E"/>
    <w:multiLevelType w:val="multilevel"/>
    <w:tmpl w:val="4EDF125E"/>
    <w:lvl w:ilvl="0" w:tentative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DA3762"/>
    <w:multiLevelType w:val="multilevel"/>
    <w:tmpl w:val="52DA37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A12B3"/>
    <w:rsid w:val="002619CB"/>
    <w:rsid w:val="002663F1"/>
    <w:rsid w:val="002B33FD"/>
    <w:rsid w:val="002C3000"/>
    <w:rsid w:val="00323B43"/>
    <w:rsid w:val="00374AF5"/>
    <w:rsid w:val="003D37D8"/>
    <w:rsid w:val="003F1B39"/>
    <w:rsid w:val="003F1F47"/>
    <w:rsid w:val="00426133"/>
    <w:rsid w:val="004358AB"/>
    <w:rsid w:val="004A4EA8"/>
    <w:rsid w:val="00505A77"/>
    <w:rsid w:val="005124F0"/>
    <w:rsid w:val="00620103"/>
    <w:rsid w:val="00791760"/>
    <w:rsid w:val="008B7726"/>
    <w:rsid w:val="00925F87"/>
    <w:rsid w:val="0096343D"/>
    <w:rsid w:val="00A03A40"/>
    <w:rsid w:val="00A05BDA"/>
    <w:rsid w:val="00A7375C"/>
    <w:rsid w:val="00A83F25"/>
    <w:rsid w:val="00AF042C"/>
    <w:rsid w:val="00B97E37"/>
    <w:rsid w:val="00BC2332"/>
    <w:rsid w:val="00BC7173"/>
    <w:rsid w:val="00D31D50"/>
    <w:rsid w:val="00DA6E5A"/>
    <w:rsid w:val="00E2618D"/>
    <w:rsid w:val="00E62AA8"/>
    <w:rsid w:val="00E90380"/>
    <w:rsid w:val="00F43FF9"/>
    <w:rsid w:val="02225E5F"/>
    <w:rsid w:val="0CA41318"/>
    <w:rsid w:val="0EC247F2"/>
    <w:rsid w:val="0F1D127D"/>
    <w:rsid w:val="0F327F61"/>
    <w:rsid w:val="13032EA7"/>
    <w:rsid w:val="15447CFC"/>
    <w:rsid w:val="1D97743B"/>
    <w:rsid w:val="20A2440E"/>
    <w:rsid w:val="20FE6DB2"/>
    <w:rsid w:val="21DA5CC0"/>
    <w:rsid w:val="23B86650"/>
    <w:rsid w:val="23F107EB"/>
    <w:rsid w:val="24155D04"/>
    <w:rsid w:val="26664C6E"/>
    <w:rsid w:val="2AD5480B"/>
    <w:rsid w:val="2E042848"/>
    <w:rsid w:val="30192AC5"/>
    <w:rsid w:val="31FC2917"/>
    <w:rsid w:val="36305CA0"/>
    <w:rsid w:val="36CD3A2F"/>
    <w:rsid w:val="3AE75E6E"/>
    <w:rsid w:val="41975D56"/>
    <w:rsid w:val="4369278E"/>
    <w:rsid w:val="47B234DE"/>
    <w:rsid w:val="4F764152"/>
    <w:rsid w:val="52135AF8"/>
    <w:rsid w:val="53A444E4"/>
    <w:rsid w:val="5F0B380E"/>
    <w:rsid w:val="5FB604BE"/>
    <w:rsid w:val="5FEC5E70"/>
    <w:rsid w:val="62B95070"/>
    <w:rsid w:val="6A292284"/>
    <w:rsid w:val="6A87399B"/>
    <w:rsid w:val="6AD635C4"/>
    <w:rsid w:val="6C5A6D1C"/>
    <w:rsid w:val="6D9B72CA"/>
    <w:rsid w:val="6FD45C5F"/>
    <w:rsid w:val="7232461F"/>
    <w:rsid w:val="73597662"/>
    <w:rsid w:val="7560130E"/>
    <w:rsid w:val="77BC2303"/>
    <w:rsid w:val="7A6C6C53"/>
    <w:rsid w:val="7BC314A5"/>
    <w:rsid w:val="7C86414F"/>
    <w:rsid w:val="7CF966D2"/>
    <w:rsid w:val="7E5F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619</Words>
  <Characters>3531</Characters>
  <Lines>29</Lines>
  <Paragraphs>8</Paragraphs>
  <TotalTime>3</TotalTime>
  <ScaleCrop>false</ScaleCrop>
  <LinksUpToDate>false</LinksUpToDate>
  <CharactersWithSpaces>4142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</dc:creator>
  <cp:lastModifiedBy>薛小雄</cp:lastModifiedBy>
  <cp:lastPrinted>2021-10-22T06:58:00Z</cp:lastPrinted>
  <dcterms:modified xsi:type="dcterms:W3CDTF">2021-10-28T06:12:35Z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